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3243D" w14:textId="77777777" w:rsidR="00AE4DDF" w:rsidRDefault="00AE4DDF" w:rsidP="00AE4D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141FE11" w14:textId="77777777" w:rsidR="00AE4DDF" w:rsidRDefault="00AE4DDF" w:rsidP="00AE4D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B41D166" w14:textId="77777777" w:rsidR="00AE4DDF" w:rsidRDefault="00AE4DDF" w:rsidP="00AE4DD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>О внедрении системы раннего предупреждения финансовых рисков</w:t>
      </w:r>
    </w:p>
    <w:p w14:paraId="62D4A7F5" w14:textId="10DD5972" w:rsidR="00AE4DDF" w:rsidRDefault="00AE4DDF" w:rsidP="00AE4D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сентября 2027 года</w:t>
      </w:r>
    </w:p>
    <w:p w14:paraId="49C9A273" w14:textId="77777777" w:rsidR="00AE4DDF" w:rsidRDefault="00AE4DDF" w:rsidP="00AE4DD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E4DDF">
        <w:rPr>
          <w:rFonts w:ascii="Times New Roman" w:hAnsi="Times New Roman" w:cs="Times New Roman"/>
          <w:sz w:val="24"/>
          <w:szCs w:val="24"/>
        </w:rPr>
        <w:t>В целях повышения финансовой устойчивости компании, минимизации возможных потерь и обеспечения своевременного реагирования на негативные изменения внешней и внутренней среды</w:t>
      </w:r>
    </w:p>
    <w:p w14:paraId="0963388C" w14:textId="1E915DD6" w:rsidR="00AE4DDF" w:rsidRDefault="00AE4DDF" w:rsidP="00AE4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FDA41B5" w14:textId="359116CF" w:rsidR="00AE4DDF" w:rsidRPr="00AE4DDF" w:rsidRDefault="00AE4DDF" w:rsidP="00AE4D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>Внедрить с 1 октября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E4DDF">
        <w:rPr>
          <w:rFonts w:ascii="Times New Roman" w:hAnsi="Times New Roman" w:cs="Times New Roman"/>
          <w:sz w:val="24"/>
          <w:szCs w:val="24"/>
        </w:rPr>
        <w:t xml:space="preserve"> года систему раннего предупреждения финансовых рисков.  </w:t>
      </w:r>
    </w:p>
    <w:p w14:paraId="2317AB0D" w14:textId="77777777" w:rsidR="00AE4DDF" w:rsidRPr="00AE4DDF" w:rsidRDefault="00AE4DDF" w:rsidP="00AE4D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 xml:space="preserve">2. Установить, что система включает:  </w:t>
      </w:r>
    </w:p>
    <w:p w14:paraId="5E09D395" w14:textId="77777777" w:rsidR="00AE4DDF" w:rsidRPr="00AE4DDF" w:rsidRDefault="00AE4DDF" w:rsidP="00AE4D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 xml:space="preserve">   – разработку индикаторов риска и установление пороговых значений;  </w:t>
      </w:r>
    </w:p>
    <w:p w14:paraId="3A06EE5F" w14:textId="77777777" w:rsidR="00AE4DDF" w:rsidRPr="00AE4DDF" w:rsidRDefault="00AE4DDF" w:rsidP="00AE4D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 xml:space="preserve">   – автоматизированный мониторинг ключевых показателей;  </w:t>
      </w:r>
    </w:p>
    <w:p w14:paraId="36F373ED" w14:textId="77777777" w:rsidR="00AE4DDF" w:rsidRPr="00AE4DDF" w:rsidRDefault="00AE4DDF" w:rsidP="00AE4D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 xml:space="preserve">   – формирование отчётов и сигналов при выявлении рисков;  </w:t>
      </w:r>
    </w:p>
    <w:p w14:paraId="34B31487" w14:textId="77777777" w:rsidR="00AE4DDF" w:rsidRPr="00AE4DDF" w:rsidRDefault="00AE4DDF" w:rsidP="00AE4D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 xml:space="preserve">   – принятие корректирующих мер по результатам анализа.  </w:t>
      </w:r>
    </w:p>
    <w:p w14:paraId="5527592E" w14:textId="1C75D18F" w:rsidR="00AE4DDF" w:rsidRPr="00AE4DDF" w:rsidRDefault="00AE4DDF" w:rsidP="00AE4D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 xml:space="preserve">Определить ответственным за координацию системы финансового директора Иванова С.А.  </w:t>
      </w:r>
    </w:p>
    <w:p w14:paraId="61952741" w14:textId="6EF50A14" w:rsidR="00AE4DDF" w:rsidRPr="00AE4DDF" w:rsidRDefault="00AE4DDF" w:rsidP="00AE4D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 xml:space="preserve">Финансовой службе:  </w:t>
      </w:r>
    </w:p>
    <w:p w14:paraId="320FD7E2" w14:textId="77777777" w:rsidR="00AE4DDF" w:rsidRPr="00AE4DDF" w:rsidRDefault="00AE4DDF" w:rsidP="00AE4D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 xml:space="preserve">   – разработать методику оценки индикаторов;  </w:t>
      </w:r>
    </w:p>
    <w:p w14:paraId="24D9C8D4" w14:textId="77777777" w:rsidR="00AE4DDF" w:rsidRPr="00AE4DDF" w:rsidRDefault="00AE4DDF" w:rsidP="00AE4D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 xml:space="preserve">   – обеспечить регулярный мониторинг и ежемесячное предоставление отчётов руководству.  </w:t>
      </w:r>
      <w:bookmarkStart w:id="1" w:name="_GoBack"/>
      <w:bookmarkEnd w:id="1"/>
    </w:p>
    <w:p w14:paraId="51FA2AAE" w14:textId="499084C5" w:rsidR="00AE4DDF" w:rsidRPr="00AE4DDF" w:rsidRDefault="00AE4DDF" w:rsidP="00AE4D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 xml:space="preserve">Экономическому отделу:  </w:t>
      </w:r>
    </w:p>
    <w:p w14:paraId="054441DC" w14:textId="77777777" w:rsidR="00AE4DDF" w:rsidRPr="00AE4DDF" w:rsidRDefault="00AE4DDF" w:rsidP="00AE4D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 xml:space="preserve">   – готовить прогнозы макроэкономических условий и их влияния на финансовую деятельность;  </w:t>
      </w:r>
    </w:p>
    <w:p w14:paraId="269F56F0" w14:textId="77777777" w:rsidR="00AE4DDF" w:rsidRPr="00AE4DDF" w:rsidRDefault="00AE4DDF" w:rsidP="00AE4D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 xml:space="preserve">   – информировать о возможных сценариях рисков.  </w:t>
      </w:r>
    </w:p>
    <w:p w14:paraId="49D6E9A3" w14:textId="48425BCC" w:rsidR="00AE4DDF" w:rsidRPr="00AE4DDF" w:rsidRDefault="00AE4DDF" w:rsidP="00AE4D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 xml:space="preserve">Службе внутреннего контроля:  </w:t>
      </w:r>
    </w:p>
    <w:p w14:paraId="54CDF1BF" w14:textId="77777777" w:rsidR="00AE4DDF" w:rsidRPr="00AE4DDF" w:rsidRDefault="00AE4DDF" w:rsidP="00AE4D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 xml:space="preserve">   – отслеживать соблюдение порядка работы системы;  </w:t>
      </w:r>
    </w:p>
    <w:p w14:paraId="7BC01CED" w14:textId="77777777" w:rsidR="00AE4DDF" w:rsidRPr="00AE4DDF" w:rsidRDefault="00AE4DDF" w:rsidP="00AE4D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 xml:space="preserve">   – проводить аудит эффективности её функционирования не реже одного раза в год.  </w:t>
      </w:r>
    </w:p>
    <w:p w14:paraId="1422A98F" w14:textId="34C87FF8" w:rsidR="00AE4DDF" w:rsidRPr="00AE4DDF" w:rsidRDefault="00AE4DDF" w:rsidP="00AE4D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подразделений:  </w:t>
      </w:r>
    </w:p>
    <w:p w14:paraId="10CF975D" w14:textId="77777777" w:rsidR="00AE4DDF" w:rsidRPr="00AE4DDF" w:rsidRDefault="00AE4DDF" w:rsidP="00AE4D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 xml:space="preserve">   – предоставлять информацию по затратам, обязательствам и прогнозам развития деятельности;  </w:t>
      </w:r>
    </w:p>
    <w:p w14:paraId="06EE780C" w14:textId="77777777" w:rsidR="00AE4DDF" w:rsidRPr="00AE4DDF" w:rsidRDefault="00AE4DDF" w:rsidP="00AE4D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 xml:space="preserve">   – участвовать в разработке мер по минимизации рисков.  </w:t>
      </w:r>
    </w:p>
    <w:p w14:paraId="6F504F96" w14:textId="53A843C7" w:rsidR="00AE4DDF" w:rsidRDefault="00AE4DDF" w:rsidP="00AE4D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DD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экономике и финансам Петрову Е.В.</w:t>
      </w:r>
    </w:p>
    <w:bookmarkEnd w:id="0"/>
    <w:p w14:paraId="0721898B" w14:textId="77777777" w:rsidR="00AE4DDF" w:rsidRDefault="00AE4DDF" w:rsidP="00AE4D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CA6597D" w14:textId="77777777" w:rsidR="00AE4DDF" w:rsidRDefault="00AE4DDF" w:rsidP="00AE4DDF"/>
    <w:p w14:paraId="3A524AF3" w14:textId="77777777" w:rsidR="00120DAB" w:rsidRDefault="00120DAB"/>
    <w:sectPr w:rsidR="0012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AB"/>
    <w:rsid w:val="00120DAB"/>
    <w:rsid w:val="00A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4A53"/>
  <w15:chartTrackingRefBased/>
  <w15:docId w15:val="{998CE743-BA7A-46E5-B8D7-9098717B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D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2025-09-23T03:39:00Z</dcterms:created>
  <dcterms:modified xsi:type="dcterms:W3CDTF">2025-09-23T03:40:00Z</dcterms:modified>
</cp:coreProperties>
</file>