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F9494" w14:textId="77777777" w:rsidR="00B56B33" w:rsidRDefault="00B56B33" w:rsidP="00B56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EF3C9F4" w14:textId="77777777" w:rsidR="00B56B33" w:rsidRDefault="00B56B33" w:rsidP="00B56B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8A4622C" w14:textId="77777777" w:rsidR="00B56B33" w:rsidRDefault="00B56B33" w:rsidP="00B56B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О внедрении системы прозрачного обмена информацией с </w:t>
      </w:r>
      <w:proofErr w:type="spellStart"/>
      <w:r w:rsidRPr="00B56B33">
        <w:rPr>
          <w:rFonts w:ascii="Times New Roman" w:hAnsi="Times New Roman" w:cs="Times New Roman"/>
          <w:sz w:val="24"/>
          <w:szCs w:val="24"/>
        </w:rPr>
        <w:t>клиентами</w:t>
      </w:r>
    </w:p>
    <w:p w14:paraId="6628BEFA" w14:textId="333E5089" w:rsidR="00B56B33" w:rsidRDefault="00B56B33" w:rsidP="00B56B3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25 сентября 2027 года</w:t>
      </w:r>
    </w:p>
    <w:p w14:paraId="43D5E3B2" w14:textId="77777777" w:rsidR="00B56B33" w:rsidRDefault="00B56B33" w:rsidP="00B56B3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56B33">
        <w:rPr>
          <w:rFonts w:ascii="Times New Roman" w:hAnsi="Times New Roman" w:cs="Times New Roman"/>
          <w:sz w:val="24"/>
          <w:szCs w:val="24"/>
        </w:rPr>
        <w:t>В целях повышения доверия клиентов, обеспечения своевременной и достоверной коммуникации и минимизации рисков недопонимания</w:t>
      </w:r>
    </w:p>
    <w:p w14:paraId="03566320" w14:textId="25A19B77" w:rsidR="00B56B33" w:rsidRDefault="00B56B33" w:rsidP="00B56B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D7C775" w14:textId="09E3564A" w:rsidR="00B56B33" w:rsidRPr="00B56B33" w:rsidRDefault="00B56B33" w:rsidP="00B56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>Внедрить систему прозрачного обмена информацией с клиентами с 1 ноября 202</w:t>
      </w:r>
      <w:r w:rsidR="003458B5">
        <w:rPr>
          <w:rFonts w:ascii="Times New Roman" w:hAnsi="Times New Roman" w:cs="Times New Roman"/>
          <w:sz w:val="24"/>
          <w:szCs w:val="24"/>
        </w:rPr>
        <w:t>7</w:t>
      </w:r>
      <w:bookmarkStart w:id="1" w:name="_GoBack"/>
      <w:bookmarkEnd w:id="1"/>
      <w:r w:rsidRPr="00B56B33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14:paraId="3A0BAAF2" w14:textId="7DB1AFC7" w:rsidR="00B56B33" w:rsidRPr="00B56B33" w:rsidRDefault="00B56B33" w:rsidP="00B56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Определить перечень информации, подлежащей предоставлению клиентам:  </w:t>
      </w:r>
    </w:p>
    <w:p w14:paraId="6CA9DEC7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2.1. Условия обслуживания.  </w:t>
      </w:r>
    </w:p>
    <w:p w14:paraId="4BD46277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2.2. Сроки исполнения обязательств.  </w:t>
      </w:r>
    </w:p>
    <w:p w14:paraId="2DD257E8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2.3. Изменения в тарифах и услугах.  </w:t>
      </w:r>
    </w:p>
    <w:p w14:paraId="79832F9A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2.4. Сведения о новых продуктах.  </w:t>
      </w:r>
    </w:p>
    <w:p w14:paraId="38C61C5C" w14:textId="24B17049" w:rsidR="00B56B33" w:rsidRPr="00B56B33" w:rsidRDefault="00B56B33" w:rsidP="00B56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Установить формы предоставления информации:  </w:t>
      </w:r>
    </w:p>
    <w:p w14:paraId="233AC12D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3.1. Корпоративный сайт.  </w:t>
      </w:r>
    </w:p>
    <w:p w14:paraId="2011A754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3.2. Электронные рассылки.  </w:t>
      </w:r>
    </w:p>
    <w:p w14:paraId="604CFC08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3.3. Личный кабинет клиента.  </w:t>
      </w:r>
    </w:p>
    <w:p w14:paraId="046DB9CB" w14:textId="77777777" w:rsidR="00B56B33" w:rsidRPr="00B56B33" w:rsidRDefault="00B56B33" w:rsidP="00B56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   3.4. Горячая линия.  </w:t>
      </w:r>
    </w:p>
    <w:p w14:paraId="007D5008" w14:textId="462D7843" w:rsidR="00B56B33" w:rsidRPr="00B56B33" w:rsidRDefault="00B56B33" w:rsidP="00B56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и согласование информации департамент по работе с клиентами и юридический отдел.  </w:t>
      </w:r>
    </w:p>
    <w:p w14:paraId="6273E79F" w14:textId="596B70B7" w:rsidR="00B56B33" w:rsidRPr="00B56B33" w:rsidRDefault="00B56B33" w:rsidP="00B56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Обеспечить регулярное обновление информации не реже одного раза в месяц.  </w:t>
      </w:r>
    </w:p>
    <w:p w14:paraId="138998C1" w14:textId="09CFF62C" w:rsidR="00B56B33" w:rsidRPr="00B56B33" w:rsidRDefault="00B56B33" w:rsidP="00B56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 xml:space="preserve">Ввести систему обратной связи для приёма вопросов и предложений клиентов.  </w:t>
      </w:r>
    </w:p>
    <w:p w14:paraId="5E08B97E" w14:textId="0A23B9B9" w:rsidR="00B56B33" w:rsidRDefault="00B56B33" w:rsidP="00B56B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33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маркетингу Соловьёва А.А.</w:t>
      </w:r>
    </w:p>
    <w:bookmarkEnd w:id="0"/>
    <w:p w14:paraId="5ADC72FE" w14:textId="77777777" w:rsidR="00B56B33" w:rsidRDefault="00B56B33" w:rsidP="00B56B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6346C77" w14:textId="77777777" w:rsidR="00B56B33" w:rsidRDefault="00B56B33" w:rsidP="00B56B33"/>
    <w:p w14:paraId="3431E42D" w14:textId="77777777" w:rsidR="00B56B33" w:rsidRDefault="00B56B33" w:rsidP="00B56B33"/>
    <w:p w14:paraId="790B6F1B" w14:textId="77777777" w:rsidR="00B56B33" w:rsidRDefault="00B56B33" w:rsidP="00B56B33"/>
    <w:p w14:paraId="46B25A11" w14:textId="77777777" w:rsidR="00B56B33" w:rsidRDefault="00B56B33" w:rsidP="00B56B33"/>
    <w:p w14:paraId="4336105F" w14:textId="77777777" w:rsidR="00B56B33" w:rsidRDefault="00B56B33" w:rsidP="00B56B33"/>
    <w:p w14:paraId="0C1EF052" w14:textId="77777777" w:rsidR="00B56B33" w:rsidRDefault="00B56B33" w:rsidP="00B56B33"/>
    <w:p w14:paraId="19F62B2B" w14:textId="77777777" w:rsidR="00B56B33" w:rsidRDefault="00B56B33" w:rsidP="00B56B33"/>
    <w:p w14:paraId="13E2DF00" w14:textId="77777777" w:rsidR="00B56B33" w:rsidRDefault="00B56B33" w:rsidP="00B56B33"/>
    <w:p w14:paraId="0191B654" w14:textId="77777777" w:rsidR="00B56B33" w:rsidRDefault="00B56B33" w:rsidP="00B56B33"/>
    <w:p w14:paraId="4E0C7840" w14:textId="77777777" w:rsidR="00B56B33" w:rsidRDefault="00B56B33" w:rsidP="00B56B33"/>
    <w:p w14:paraId="4F6E10E2" w14:textId="77777777" w:rsidR="00B56B33" w:rsidRDefault="00B56B33" w:rsidP="00B56B33"/>
    <w:p w14:paraId="776A10EC" w14:textId="77777777" w:rsidR="00172AF4" w:rsidRDefault="00172AF4"/>
    <w:sectPr w:rsidR="0017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F4"/>
    <w:rsid w:val="00172AF4"/>
    <w:rsid w:val="003458B5"/>
    <w:rsid w:val="00B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F7CE"/>
  <w15:chartTrackingRefBased/>
  <w15:docId w15:val="{7DCD55F9-0704-487A-AEC7-DEFF30BF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2025-09-25T03:39:00Z</dcterms:created>
  <dcterms:modified xsi:type="dcterms:W3CDTF">2025-09-25T03:40:00Z</dcterms:modified>
</cp:coreProperties>
</file>