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DBA17" w14:textId="77777777" w:rsidR="002156C0" w:rsidRDefault="002156C0" w:rsidP="002156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  <w:bookmarkStart w:id="0" w:name="_GoBack"/>
      <w:bookmarkEnd w:id="0"/>
    </w:p>
    <w:p w14:paraId="6A98F5DF" w14:textId="77777777" w:rsidR="002156C0" w:rsidRDefault="002156C0" w:rsidP="002156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EDA8C05" w14:textId="77777777" w:rsidR="002156C0" w:rsidRDefault="002156C0" w:rsidP="002156C0">
      <w:pPr>
        <w:jc w:val="center"/>
        <w:rPr>
          <w:rFonts w:ascii="Times New Roman" w:hAnsi="Times New Roman" w:cs="Times New Roman"/>
          <w:sz w:val="24"/>
          <w:szCs w:val="24"/>
        </w:rPr>
      </w:pPr>
      <w:r w:rsidRPr="002156C0">
        <w:rPr>
          <w:rFonts w:ascii="Times New Roman" w:hAnsi="Times New Roman" w:cs="Times New Roman"/>
          <w:sz w:val="24"/>
          <w:szCs w:val="24"/>
        </w:rPr>
        <w:t xml:space="preserve">о порядке внутреннего финансового мониторинга  </w:t>
      </w:r>
    </w:p>
    <w:p w14:paraId="441EA195" w14:textId="753A7655" w:rsidR="002156C0" w:rsidRDefault="002156C0" w:rsidP="002156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 сентября 2027 года</w:t>
      </w:r>
    </w:p>
    <w:p w14:paraId="2692D8C1" w14:textId="77777777" w:rsidR="002156C0" w:rsidRDefault="002156C0" w:rsidP="002156C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2156C0">
        <w:rPr>
          <w:rFonts w:ascii="Times New Roman" w:hAnsi="Times New Roman" w:cs="Times New Roman"/>
          <w:sz w:val="24"/>
          <w:szCs w:val="24"/>
        </w:rPr>
        <w:t xml:space="preserve">В целях повышения прозрачности финансовых операций, обеспечения контроля за использованием денежных средств и предотвращения нарушений законодательства  </w:t>
      </w:r>
    </w:p>
    <w:p w14:paraId="6651AC1E" w14:textId="6CCA43AB" w:rsidR="002156C0" w:rsidRDefault="002156C0" w:rsidP="002156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63EE7C7" w14:textId="77777777" w:rsidR="002156C0" w:rsidRPr="002156C0" w:rsidRDefault="002156C0" w:rsidP="002156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6C0">
        <w:rPr>
          <w:rFonts w:ascii="Times New Roman" w:hAnsi="Times New Roman" w:cs="Times New Roman"/>
          <w:sz w:val="24"/>
          <w:szCs w:val="24"/>
        </w:rPr>
        <w:t xml:space="preserve">Утвердить порядок внутреннего финансового мониторинга в компании.  </w:t>
      </w:r>
    </w:p>
    <w:p w14:paraId="364E7005" w14:textId="23190024" w:rsidR="002156C0" w:rsidRPr="002156C0" w:rsidRDefault="002156C0" w:rsidP="002156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6C0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проведение мониторинга главного бухгалтера (Иванову Марию Сергеевну).  </w:t>
      </w:r>
    </w:p>
    <w:p w14:paraId="7A2C4887" w14:textId="11272765" w:rsidR="002156C0" w:rsidRPr="002156C0" w:rsidRDefault="002156C0" w:rsidP="002156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6C0">
        <w:rPr>
          <w:rFonts w:ascii="Times New Roman" w:hAnsi="Times New Roman" w:cs="Times New Roman"/>
          <w:sz w:val="24"/>
          <w:szCs w:val="24"/>
        </w:rPr>
        <w:t xml:space="preserve">Установить, что проверке подлежат:  </w:t>
      </w:r>
    </w:p>
    <w:p w14:paraId="0FE765A5" w14:textId="77777777" w:rsidR="002156C0" w:rsidRPr="002156C0" w:rsidRDefault="002156C0" w:rsidP="002156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56C0">
        <w:rPr>
          <w:rFonts w:ascii="Times New Roman" w:hAnsi="Times New Roman" w:cs="Times New Roman"/>
          <w:sz w:val="24"/>
          <w:szCs w:val="24"/>
        </w:rPr>
        <w:t xml:space="preserve">   – крупные и нестандартные платежи;  </w:t>
      </w:r>
    </w:p>
    <w:p w14:paraId="3B33357F" w14:textId="77777777" w:rsidR="002156C0" w:rsidRPr="002156C0" w:rsidRDefault="002156C0" w:rsidP="002156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56C0">
        <w:rPr>
          <w:rFonts w:ascii="Times New Roman" w:hAnsi="Times New Roman" w:cs="Times New Roman"/>
          <w:sz w:val="24"/>
          <w:szCs w:val="24"/>
        </w:rPr>
        <w:t xml:space="preserve">   – операции с наличными денежными средствами;  </w:t>
      </w:r>
    </w:p>
    <w:p w14:paraId="369818B6" w14:textId="77777777" w:rsidR="002156C0" w:rsidRPr="002156C0" w:rsidRDefault="002156C0" w:rsidP="002156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56C0">
        <w:rPr>
          <w:rFonts w:ascii="Times New Roman" w:hAnsi="Times New Roman" w:cs="Times New Roman"/>
          <w:sz w:val="24"/>
          <w:szCs w:val="24"/>
        </w:rPr>
        <w:t xml:space="preserve">   – расчеты с новыми и иностранными контрагентами;  </w:t>
      </w:r>
    </w:p>
    <w:p w14:paraId="03F8D437" w14:textId="77777777" w:rsidR="002156C0" w:rsidRPr="002156C0" w:rsidRDefault="002156C0" w:rsidP="002156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56C0">
        <w:rPr>
          <w:rFonts w:ascii="Times New Roman" w:hAnsi="Times New Roman" w:cs="Times New Roman"/>
          <w:sz w:val="24"/>
          <w:szCs w:val="24"/>
        </w:rPr>
        <w:t xml:space="preserve">   – сделки, не соответствующие обычной хозяйственной деятельности.  </w:t>
      </w:r>
    </w:p>
    <w:p w14:paraId="7BF1EA24" w14:textId="261EF7A7" w:rsidR="002156C0" w:rsidRPr="002156C0" w:rsidRDefault="002156C0" w:rsidP="002156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6C0">
        <w:rPr>
          <w:rFonts w:ascii="Times New Roman" w:hAnsi="Times New Roman" w:cs="Times New Roman"/>
          <w:sz w:val="24"/>
          <w:szCs w:val="24"/>
        </w:rPr>
        <w:t xml:space="preserve">Ответственному лицу представлять генеральному директору ежемесячные отчеты о результатах мониторинга.  </w:t>
      </w:r>
    </w:p>
    <w:p w14:paraId="0AB04EB5" w14:textId="0D0F90B9" w:rsidR="002156C0" w:rsidRPr="002156C0" w:rsidRDefault="002156C0" w:rsidP="002156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6C0">
        <w:rPr>
          <w:rFonts w:ascii="Times New Roman" w:hAnsi="Times New Roman" w:cs="Times New Roman"/>
          <w:sz w:val="24"/>
          <w:szCs w:val="24"/>
        </w:rPr>
        <w:t xml:space="preserve">При выявлении подозрительных операций незамедлительно информировать руководство и приостанавливать исполнение таких операций до принятия решения.  </w:t>
      </w:r>
    </w:p>
    <w:p w14:paraId="05882087" w14:textId="292FAE86" w:rsidR="002156C0" w:rsidRDefault="002156C0" w:rsidP="002156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6C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1"/>
    <w:p w14:paraId="0C546701" w14:textId="77777777" w:rsidR="002156C0" w:rsidRDefault="002156C0" w:rsidP="002156C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D003AE0" w14:textId="77777777" w:rsidR="002156C0" w:rsidRDefault="002156C0" w:rsidP="002156C0"/>
    <w:p w14:paraId="2CDF6EFB" w14:textId="77777777" w:rsidR="002156C0" w:rsidRDefault="002156C0" w:rsidP="002156C0"/>
    <w:p w14:paraId="12B1513A" w14:textId="77777777" w:rsidR="002156C0" w:rsidRDefault="002156C0" w:rsidP="002156C0"/>
    <w:p w14:paraId="3785E0D5" w14:textId="77777777" w:rsidR="002156C0" w:rsidRDefault="002156C0" w:rsidP="002156C0"/>
    <w:p w14:paraId="260F1F27" w14:textId="77777777" w:rsidR="002156C0" w:rsidRDefault="002156C0" w:rsidP="002156C0"/>
    <w:p w14:paraId="2D2AD17E" w14:textId="77777777" w:rsidR="002156C0" w:rsidRDefault="002156C0" w:rsidP="002156C0"/>
    <w:p w14:paraId="5EB39CB3" w14:textId="77777777" w:rsidR="002156C0" w:rsidRDefault="002156C0" w:rsidP="002156C0"/>
    <w:p w14:paraId="464EA40C" w14:textId="77777777" w:rsidR="00E901A8" w:rsidRDefault="002156C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59"/>
    <w:rsid w:val="002156C0"/>
    <w:rsid w:val="003E01BD"/>
    <w:rsid w:val="00743836"/>
    <w:rsid w:val="00F7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D2A9"/>
  <w15:chartTrackingRefBased/>
  <w15:docId w15:val="{45E92F9F-417C-463D-A31B-66090DBF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56C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2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2025-09-04T03:15:00Z</dcterms:created>
  <dcterms:modified xsi:type="dcterms:W3CDTF">2025-09-04T03:16:00Z</dcterms:modified>
</cp:coreProperties>
</file>