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A53A6" w14:textId="77777777" w:rsidR="0047035C" w:rsidRDefault="0047035C" w:rsidP="00470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5B7ED83" w14:textId="77777777" w:rsidR="0047035C" w:rsidRDefault="0047035C" w:rsidP="004703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A3997A2" w14:textId="4E7AE643" w:rsidR="0047035C" w:rsidRDefault="0047035C" w:rsidP="0047035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47035C">
        <w:rPr>
          <w:rFonts w:ascii="Times New Roman" w:hAnsi="Times New Roman" w:cs="Times New Roman"/>
          <w:sz w:val="24"/>
          <w:szCs w:val="24"/>
        </w:rPr>
        <w:t>о переходе на безналичное обслуживание контрагентов</w:t>
      </w:r>
    </w:p>
    <w:p w14:paraId="6EDC5C2E" w14:textId="46154D0C" w:rsidR="0047035C" w:rsidRDefault="0047035C" w:rsidP="00470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033005D" w14:textId="77777777" w:rsidR="0047035C" w:rsidRDefault="0047035C" w:rsidP="0047035C">
      <w:pPr>
        <w:jc w:val="both"/>
        <w:rPr>
          <w:rFonts w:ascii="Times New Roman" w:hAnsi="Times New Roman" w:cs="Times New Roman"/>
          <w:sz w:val="24"/>
          <w:szCs w:val="24"/>
        </w:rPr>
      </w:pPr>
      <w:r w:rsidRPr="0047035C">
        <w:rPr>
          <w:rFonts w:ascii="Times New Roman" w:hAnsi="Times New Roman" w:cs="Times New Roman"/>
          <w:sz w:val="24"/>
          <w:szCs w:val="24"/>
        </w:rPr>
        <w:t xml:space="preserve">В целях [повышения прозрачности расчетов, соблюдения законодательства, минимизации финансовых рисков и т.п.] </w:t>
      </w:r>
    </w:p>
    <w:p w14:paraId="4057FF0A" w14:textId="4579E42A" w:rsidR="0047035C" w:rsidRDefault="0047035C" w:rsidP="00470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4" w:name="_GoBack"/>
      <w:bookmarkEnd w:id="4"/>
    </w:p>
    <w:bookmarkEnd w:id="3"/>
    <w:p w14:paraId="49F289CD" w14:textId="4ADD6313" w:rsidR="0047035C" w:rsidRPr="0047035C" w:rsidRDefault="0047035C" w:rsidP="00470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35C">
        <w:rPr>
          <w:rFonts w:ascii="Times New Roman" w:hAnsi="Times New Roman" w:cs="Times New Roman"/>
          <w:sz w:val="24"/>
          <w:szCs w:val="24"/>
        </w:rPr>
        <w:t xml:space="preserve">[Установить срок перехода на безналичные расчеты].  </w:t>
      </w:r>
    </w:p>
    <w:p w14:paraId="789D50F1" w14:textId="1B0BEA7F" w:rsidR="0047035C" w:rsidRPr="0047035C" w:rsidRDefault="0047035C" w:rsidP="00470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35C">
        <w:rPr>
          <w:rFonts w:ascii="Times New Roman" w:hAnsi="Times New Roman" w:cs="Times New Roman"/>
          <w:sz w:val="24"/>
          <w:szCs w:val="24"/>
        </w:rPr>
        <w:t xml:space="preserve">[Запретить использование наличных денежных средств, кроме случаев, прямо установленных законом].  </w:t>
      </w:r>
    </w:p>
    <w:p w14:paraId="463714BA" w14:textId="7AEEDA94" w:rsidR="0047035C" w:rsidRPr="0047035C" w:rsidRDefault="0047035C" w:rsidP="00470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35C">
        <w:rPr>
          <w:rFonts w:ascii="Times New Roman" w:hAnsi="Times New Roman" w:cs="Times New Roman"/>
          <w:sz w:val="24"/>
          <w:szCs w:val="24"/>
        </w:rPr>
        <w:t xml:space="preserve">[Назначить ответственное лицо: должность, ФИО].  </w:t>
      </w:r>
    </w:p>
    <w:p w14:paraId="4A23020E" w14:textId="2240A4DA" w:rsidR="0047035C" w:rsidRPr="0047035C" w:rsidRDefault="0047035C" w:rsidP="00470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35C">
        <w:rPr>
          <w:rFonts w:ascii="Times New Roman" w:hAnsi="Times New Roman" w:cs="Times New Roman"/>
          <w:sz w:val="24"/>
          <w:szCs w:val="24"/>
        </w:rPr>
        <w:t xml:space="preserve">[Определить порядок уведомления контрагентов и заключения дополнительных соглашений].  </w:t>
      </w:r>
    </w:p>
    <w:p w14:paraId="2F16B5F9" w14:textId="7343610B" w:rsidR="0047035C" w:rsidRDefault="0047035C" w:rsidP="00470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35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356B55FA" w14:textId="77777777" w:rsidR="0047035C" w:rsidRDefault="0047035C" w:rsidP="00470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1CE32EE" w14:textId="77777777" w:rsidR="0047035C" w:rsidRDefault="0047035C" w:rsidP="00470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E84CFDF" w14:textId="77777777" w:rsidR="0047035C" w:rsidRDefault="0047035C" w:rsidP="0047035C"/>
    <w:p w14:paraId="182757C9" w14:textId="77777777" w:rsidR="0047035C" w:rsidRDefault="0047035C" w:rsidP="0047035C"/>
    <w:p w14:paraId="385F6F38" w14:textId="77777777" w:rsidR="0047035C" w:rsidRDefault="0047035C" w:rsidP="0047035C"/>
    <w:p w14:paraId="403A8FD6" w14:textId="77777777" w:rsidR="0047035C" w:rsidRDefault="0047035C" w:rsidP="0047035C"/>
    <w:p w14:paraId="21ACCC13" w14:textId="77777777" w:rsidR="0047035C" w:rsidRDefault="0047035C" w:rsidP="0047035C"/>
    <w:p w14:paraId="7D1DCBBE" w14:textId="77777777" w:rsidR="0047035C" w:rsidRDefault="0047035C" w:rsidP="0047035C"/>
    <w:p w14:paraId="7B1E25DD" w14:textId="77777777" w:rsidR="0047035C" w:rsidRDefault="0047035C" w:rsidP="0047035C"/>
    <w:p w14:paraId="4E9F9A94" w14:textId="77777777" w:rsidR="0047035C" w:rsidRDefault="0047035C" w:rsidP="0047035C"/>
    <w:p w14:paraId="5BF9ED04" w14:textId="77777777" w:rsidR="0047035C" w:rsidRDefault="0047035C" w:rsidP="0047035C"/>
    <w:p w14:paraId="1E0696B6" w14:textId="77777777" w:rsidR="0047035C" w:rsidRDefault="0047035C" w:rsidP="0047035C"/>
    <w:p w14:paraId="7DD078F0" w14:textId="77777777" w:rsidR="0047035C" w:rsidRDefault="0047035C" w:rsidP="0047035C"/>
    <w:p w14:paraId="41BC9190" w14:textId="77777777" w:rsidR="0047035C" w:rsidRDefault="0047035C" w:rsidP="0047035C"/>
    <w:p w14:paraId="7A291D3F" w14:textId="77777777" w:rsidR="0047035C" w:rsidRDefault="0047035C" w:rsidP="0047035C"/>
    <w:p w14:paraId="1653F539" w14:textId="77777777" w:rsidR="0047035C" w:rsidRDefault="0047035C" w:rsidP="0047035C"/>
    <w:p w14:paraId="2DF33E96" w14:textId="77777777" w:rsidR="0047035C" w:rsidRDefault="0047035C" w:rsidP="0047035C"/>
    <w:p w14:paraId="4D7B8127" w14:textId="77777777" w:rsidR="00E901A8" w:rsidRDefault="0047035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DD"/>
    <w:rsid w:val="001678DD"/>
    <w:rsid w:val="003E01BD"/>
    <w:rsid w:val="0047035C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8A32"/>
  <w15:chartTrackingRefBased/>
  <w15:docId w15:val="{5BC789E0-8A79-4AE1-8833-C1CE5845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3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2025-09-03T03:27:00Z</dcterms:created>
  <dcterms:modified xsi:type="dcterms:W3CDTF">2025-09-03T03:27:00Z</dcterms:modified>
</cp:coreProperties>
</file>