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3167B" w14:textId="77777777" w:rsidR="001A251D" w:rsidRDefault="001A251D" w:rsidP="001A25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4226C97" w14:textId="77777777" w:rsidR="001A251D" w:rsidRDefault="001A251D" w:rsidP="001A25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7AC92BA" w14:textId="376B6550" w:rsidR="001A251D" w:rsidRDefault="001A251D" w:rsidP="001A251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</w:t>
      </w:r>
      <w:r>
        <w:rPr>
          <w:rFonts w:ascii="Times New Roman" w:hAnsi="Times New Roman" w:cs="Times New Roman"/>
          <w:sz w:val="24"/>
          <w:szCs w:val="24"/>
        </w:rPr>
        <w:t>образца печати</w:t>
      </w:r>
    </w:p>
    <w:bookmarkEnd w:id="0"/>
    <w:p w14:paraId="1285DA6A" w14:textId="77777777" w:rsidR="001A251D" w:rsidRDefault="001A251D" w:rsidP="001A25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августа 2027 года</w:t>
      </w:r>
    </w:p>
    <w:p w14:paraId="3418DD1D" w14:textId="62B6642D" w:rsidR="001A251D" w:rsidRDefault="001A251D" w:rsidP="001A251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упорядочения делопроизводства</w:t>
      </w:r>
    </w:p>
    <w:bookmarkEnd w:id="1"/>
    <w:p w14:paraId="38E77BC0" w14:textId="77777777" w:rsidR="001A251D" w:rsidRDefault="001A251D" w:rsidP="001A2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38342E7" w14:textId="73DA5B4C" w:rsidR="001A251D" w:rsidRDefault="001A251D" w:rsidP="001A25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 xml:space="preserve">С 01.09.2027 г. утвердить </w:t>
      </w:r>
      <w:r>
        <w:rPr>
          <w:rFonts w:ascii="Times New Roman" w:hAnsi="Times New Roman" w:cs="Times New Roman"/>
          <w:sz w:val="24"/>
          <w:szCs w:val="24"/>
        </w:rPr>
        <w:t>круглую печать Общества (Приложение 1).</w:t>
      </w:r>
    </w:p>
    <w:p w14:paraId="1AED5582" w14:textId="6B2ED2B7" w:rsidR="001A251D" w:rsidRDefault="001A251D" w:rsidP="001A25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r>
        <w:rPr>
          <w:rFonts w:ascii="Times New Roman" w:hAnsi="Times New Roman" w:cs="Times New Roman"/>
          <w:sz w:val="24"/>
          <w:szCs w:val="24"/>
        </w:rPr>
        <w:t>С 01.09.2027 г.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фирменную круглую печать Общества во всех официальных документах.</w:t>
      </w:r>
    </w:p>
    <w:bookmarkEnd w:id="3"/>
    <w:bookmarkEnd w:id="4"/>
    <w:p w14:paraId="7DAA5CB3" w14:textId="77777777" w:rsidR="001A251D" w:rsidRDefault="001A251D" w:rsidP="001A25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BB3357E" w14:textId="77777777" w:rsidR="001A251D" w:rsidRDefault="001A251D" w:rsidP="001A25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517DCFD" w14:textId="77777777" w:rsidR="001A251D" w:rsidRDefault="001A251D" w:rsidP="001A2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F85DB49" w14:textId="01F3FFBC" w:rsidR="001A251D" w:rsidRDefault="001A251D" w:rsidP="001A251D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Оттиск фирменной круглой печати Общества.</w:t>
      </w:r>
    </w:p>
    <w:bookmarkEnd w:id="2"/>
    <w:p w14:paraId="3D3A3F49" w14:textId="77777777" w:rsidR="001A251D" w:rsidRDefault="001A251D" w:rsidP="001A25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E9A9D18" w14:textId="77777777" w:rsidR="001A251D" w:rsidRDefault="001A251D" w:rsidP="001A251D"/>
    <w:p w14:paraId="0C89B029" w14:textId="77777777" w:rsidR="001A251D" w:rsidRDefault="001A251D" w:rsidP="001A251D"/>
    <w:p w14:paraId="1937D3E9" w14:textId="77777777" w:rsidR="001A251D" w:rsidRDefault="001A251D" w:rsidP="001A251D"/>
    <w:p w14:paraId="0DC96245" w14:textId="77777777" w:rsidR="001A251D" w:rsidRDefault="001A251D" w:rsidP="001A251D">
      <w:pPr>
        <w:rPr>
          <w:rFonts w:ascii="Times New Roman" w:hAnsi="Times New Roman" w:cs="Times New Roman"/>
          <w:sz w:val="24"/>
          <w:szCs w:val="24"/>
        </w:rPr>
      </w:pPr>
    </w:p>
    <w:p w14:paraId="01CBB5A1" w14:textId="77777777" w:rsidR="001A251D" w:rsidRDefault="001A251D" w:rsidP="001A251D"/>
    <w:p w14:paraId="529B9ED2" w14:textId="77777777" w:rsidR="00E901A8" w:rsidRDefault="00AF214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1"/>
    <w:rsid w:val="001A251D"/>
    <w:rsid w:val="002833C1"/>
    <w:rsid w:val="003E01BD"/>
    <w:rsid w:val="00743836"/>
    <w:rsid w:val="00A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5F03"/>
  <w15:chartTrackingRefBased/>
  <w15:docId w15:val="{32718701-68AF-4693-A506-11CEF95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51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2025-08-18T03:42:00Z</dcterms:created>
  <dcterms:modified xsi:type="dcterms:W3CDTF">2025-08-18T03:46:00Z</dcterms:modified>
</cp:coreProperties>
</file>