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F9A3" w14:textId="7028E469" w:rsidR="00F40B2A" w:rsidRDefault="00F40B2A" w:rsidP="00F40B2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</w:t>
      </w:r>
      <w:r>
        <w:rPr>
          <w:rFonts w:ascii="Times New Roman" w:hAnsi="Times New Roman" w:cs="Times New Roman"/>
          <w:sz w:val="24"/>
          <w:szCs w:val="24"/>
        </w:rPr>
        <w:t>подряда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5962DA8C" w14:textId="67DA6FE8" w:rsidR="00F40B2A" w:rsidRDefault="00F40B2A" w:rsidP="00F40B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давальческих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40672246" w14:textId="13FAC3F5" w:rsidR="00F40B2A" w:rsidRDefault="00F40B2A" w:rsidP="00F40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июля 2024</w:t>
      </w:r>
    </w:p>
    <w:p w14:paraId="4F9AA31B" w14:textId="359A1B36" w:rsidR="00F40B2A" w:rsidRDefault="00F40B2A" w:rsidP="00F40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</w:t>
      </w:r>
      <w:r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», с одной стороны, и ООО «Транспортный картель» в лице юрисконсульта Радченко Д. А.,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7412B6B6" w14:textId="10C3693D" w:rsidR="00F40B2A" w:rsidRDefault="00F40B2A" w:rsidP="00F40B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294493"/>
      <w:bookmarkStart w:id="2" w:name="_GoBack"/>
      <w:r>
        <w:rPr>
          <w:rFonts w:ascii="Times New Roman" w:hAnsi="Times New Roman" w:cs="Times New Roman"/>
          <w:sz w:val="24"/>
          <w:szCs w:val="24"/>
        </w:rPr>
        <w:t>Заказчик передал, а подрядчик принял давальческое сырьё в следующем количестве и качестве:</w:t>
      </w:r>
    </w:p>
    <w:tbl>
      <w:tblPr>
        <w:tblStyle w:val="a4"/>
        <w:tblW w:w="10858" w:type="dxa"/>
        <w:tblInd w:w="-1180" w:type="dxa"/>
        <w:tblLook w:val="04A0" w:firstRow="1" w:lastRow="0" w:firstColumn="1" w:lastColumn="0" w:noHBand="0" w:noVBand="1"/>
      </w:tblPr>
      <w:tblGrid>
        <w:gridCol w:w="445"/>
        <w:gridCol w:w="1715"/>
        <w:gridCol w:w="1296"/>
        <w:gridCol w:w="1292"/>
        <w:gridCol w:w="1417"/>
        <w:gridCol w:w="1539"/>
        <w:gridCol w:w="1577"/>
        <w:gridCol w:w="1577"/>
      </w:tblGrid>
      <w:tr w:rsidR="00F40B2A" w14:paraId="6A7DC4E9" w14:textId="77777777" w:rsidTr="00F40B2A">
        <w:trPr>
          <w:trHeight w:val="1791"/>
        </w:trPr>
        <w:tc>
          <w:tcPr>
            <w:tcW w:w="445" w:type="dxa"/>
          </w:tcPr>
          <w:p w14:paraId="400AD56D" w14:textId="5A45F944" w:rsidR="00F40B2A" w:rsidRPr="00F40B2A" w:rsidRDefault="00F40B2A" w:rsidP="00F40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14:paraId="310BDE2E" w14:textId="7BBAF1BF" w:rsidR="00F40B2A" w:rsidRDefault="00F40B2A" w:rsidP="00F40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296" w:type="dxa"/>
          </w:tcPr>
          <w:p w14:paraId="7AAA9694" w14:textId="095C328C" w:rsidR="00F40B2A" w:rsidRPr="00F40B2A" w:rsidRDefault="00F40B2A" w:rsidP="00F40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ТТН</w:t>
            </w:r>
          </w:p>
        </w:tc>
        <w:tc>
          <w:tcPr>
            <w:tcW w:w="1292" w:type="dxa"/>
          </w:tcPr>
          <w:p w14:paraId="03947F0E" w14:textId="0C784389" w:rsidR="00F40B2A" w:rsidRDefault="00F40B2A" w:rsidP="00F40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7D5F9FC0" w14:textId="16778E22" w:rsidR="00F40B2A" w:rsidRDefault="00F40B2A" w:rsidP="00F40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 накладной</w:t>
            </w:r>
          </w:p>
        </w:tc>
        <w:tc>
          <w:tcPr>
            <w:tcW w:w="1539" w:type="dxa"/>
          </w:tcPr>
          <w:p w14:paraId="58808FD8" w14:textId="7C97F9CE" w:rsidR="00F40B2A" w:rsidRDefault="00F40B2A" w:rsidP="00F40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</w:t>
            </w:r>
          </w:p>
        </w:tc>
        <w:tc>
          <w:tcPr>
            <w:tcW w:w="1577" w:type="dxa"/>
          </w:tcPr>
          <w:p w14:paraId="0A2BD5FE" w14:textId="739CBE5B" w:rsidR="00F40B2A" w:rsidRDefault="00F40B2A" w:rsidP="00F40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подрядчиком</w:t>
            </w:r>
          </w:p>
        </w:tc>
        <w:tc>
          <w:tcPr>
            <w:tcW w:w="1577" w:type="dxa"/>
          </w:tcPr>
          <w:p w14:paraId="571B3E7D" w14:textId="4C134651" w:rsidR="00F40B2A" w:rsidRDefault="00F40B2A" w:rsidP="00F40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принятых подрядчиком материалов (руб.)</w:t>
            </w:r>
          </w:p>
        </w:tc>
      </w:tr>
      <w:tr w:rsidR="00F40B2A" w14:paraId="2E0DAB33" w14:textId="77777777" w:rsidTr="00F40B2A">
        <w:trPr>
          <w:trHeight w:val="1791"/>
        </w:trPr>
        <w:tc>
          <w:tcPr>
            <w:tcW w:w="445" w:type="dxa"/>
          </w:tcPr>
          <w:p w14:paraId="33924DDB" w14:textId="5D6D8C5B" w:rsidR="00F40B2A" w:rsidRDefault="00F40B2A" w:rsidP="00F40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14:paraId="0EC19737" w14:textId="37815E67" w:rsidR="00F40B2A" w:rsidRDefault="00F40B2A" w:rsidP="00F40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брус</w:t>
            </w:r>
          </w:p>
        </w:tc>
        <w:tc>
          <w:tcPr>
            <w:tcW w:w="1296" w:type="dxa"/>
          </w:tcPr>
          <w:p w14:paraId="33D2C57D" w14:textId="74CB369C" w:rsidR="00F40B2A" w:rsidRDefault="00F40B2A" w:rsidP="00F40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65/А от 20.07.2024</w:t>
            </w:r>
          </w:p>
        </w:tc>
        <w:tc>
          <w:tcPr>
            <w:tcW w:w="1292" w:type="dxa"/>
          </w:tcPr>
          <w:p w14:paraId="37EF2234" w14:textId="31B3E77A" w:rsidR="00F40B2A" w:rsidRDefault="00F40B2A" w:rsidP="00F40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14:paraId="6BFFFDE7" w14:textId="51821587" w:rsidR="00F40B2A" w:rsidRDefault="00F40B2A" w:rsidP="00F40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39" w:type="dxa"/>
          </w:tcPr>
          <w:p w14:paraId="56BC7F07" w14:textId="31AC79E3" w:rsidR="00F40B2A" w:rsidRDefault="00F40B2A" w:rsidP="00F40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14:paraId="18620FFA" w14:textId="6E861341" w:rsidR="00F40B2A" w:rsidRDefault="00F40B2A" w:rsidP="00F40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14:paraId="050BBAE6" w14:textId="72685599" w:rsidR="00F40B2A" w:rsidRDefault="00F40B2A" w:rsidP="00F40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</w:tbl>
    <w:p w14:paraId="33A90F85" w14:textId="5B8FE995" w:rsidR="00F40B2A" w:rsidRPr="00F40B2A" w:rsidRDefault="00F40B2A" w:rsidP="00F40B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равных по юридической силе экземплярах, по одному для каждого из контрагентов.</w:t>
      </w:r>
    </w:p>
    <w:bookmarkEnd w:id="1"/>
    <w:bookmarkEnd w:id="2"/>
    <w:p w14:paraId="38275891" w14:textId="1F52CCBF" w:rsidR="00F40B2A" w:rsidRDefault="00F40B2A" w:rsidP="00F40B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87D8ACA" w14:textId="497C2E86" w:rsidR="00F40B2A" w:rsidRDefault="00F40B2A" w:rsidP="00F40B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: ООО «Транспортный картель»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63425899" w14:textId="77777777" w:rsidR="00F40B2A" w:rsidRDefault="00F40B2A" w:rsidP="00F40B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034DD109" w14:textId="77777777" w:rsidR="00F40B2A" w:rsidRPr="001B2DA6" w:rsidRDefault="00F40B2A" w:rsidP="00F40B2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58E583" w14:textId="77777777" w:rsidR="00F40B2A" w:rsidRDefault="00F40B2A" w:rsidP="00F40B2A"/>
    <w:p w14:paraId="7C69C8FA" w14:textId="77777777" w:rsidR="00F40B2A" w:rsidRDefault="00F40B2A" w:rsidP="00F40B2A"/>
    <w:p w14:paraId="01500F5E" w14:textId="77777777" w:rsidR="00F40B2A" w:rsidRDefault="00F40B2A" w:rsidP="00F40B2A"/>
    <w:p w14:paraId="39ED2A9A" w14:textId="77777777" w:rsidR="00E901A8" w:rsidRDefault="00F40B2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57645"/>
    <w:multiLevelType w:val="hybridMultilevel"/>
    <w:tmpl w:val="E372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E6"/>
    <w:rsid w:val="003E01BD"/>
    <w:rsid w:val="00743836"/>
    <w:rsid w:val="008731E6"/>
    <w:rsid w:val="00F4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5FE4"/>
  <w15:chartTrackingRefBased/>
  <w15:docId w15:val="{A6480B9A-E007-47EE-98CD-5ABABDB0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2A"/>
    <w:pPr>
      <w:ind w:left="720"/>
      <w:contextualSpacing/>
    </w:pPr>
  </w:style>
  <w:style w:type="table" w:styleId="a4">
    <w:name w:val="Table Grid"/>
    <w:basedOn w:val="a1"/>
    <w:uiPriority w:val="39"/>
    <w:rsid w:val="00F4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1026</Characters>
  <Application>Microsoft Office Word</Application>
  <DocSecurity>0</DocSecurity>
  <Lines>19</Lines>
  <Paragraphs>9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2022-07-21T06:08:00Z</dcterms:created>
  <dcterms:modified xsi:type="dcterms:W3CDTF">2022-07-21T06:14:00Z</dcterms:modified>
</cp:coreProperties>
</file>