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3BDC" w14:textId="77777777" w:rsidR="005C0A8C" w:rsidRDefault="005C0A8C" w:rsidP="005C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3135AD" w14:textId="77777777" w:rsidR="005C0A8C" w:rsidRDefault="005C0A8C" w:rsidP="005C0A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E4DDA6" w14:textId="060CE93D" w:rsidR="005C0A8C" w:rsidRDefault="005C0A8C" w:rsidP="005C0A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ликвидации </w:t>
      </w:r>
      <w:r>
        <w:rPr>
          <w:rFonts w:ascii="Times New Roman" w:hAnsi="Times New Roman" w:cs="Times New Roman"/>
          <w:sz w:val="24"/>
          <w:szCs w:val="24"/>
        </w:rPr>
        <w:t>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средства</w:t>
      </w:r>
    </w:p>
    <w:p w14:paraId="2318252A" w14:textId="77777777" w:rsidR="005C0A8C" w:rsidRDefault="005C0A8C" w:rsidP="005C0A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19 марта 2027 года</w:t>
      </w:r>
    </w:p>
    <w:p w14:paraId="70567979" w14:textId="0EC37C70" w:rsidR="005C0A8C" w:rsidRDefault="005C0A8C" w:rsidP="005C0A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>
        <w:rPr>
          <w:rFonts w:ascii="Times New Roman" w:hAnsi="Times New Roman" w:cs="Times New Roman"/>
          <w:sz w:val="24"/>
          <w:szCs w:val="24"/>
        </w:rPr>
        <w:t>обновления автопарка</w:t>
      </w:r>
      <w:r>
        <w:rPr>
          <w:rFonts w:ascii="Times New Roman" w:hAnsi="Times New Roman" w:cs="Times New Roman"/>
          <w:sz w:val="24"/>
          <w:szCs w:val="24"/>
        </w:rPr>
        <w:t>, руководствуясь докладной запиской главного инженера Татарченкова Н.С.,</w:t>
      </w:r>
    </w:p>
    <w:p w14:paraId="407F0028" w14:textId="77777777" w:rsidR="005C0A8C" w:rsidRDefault="005C0A8C" w:rsidP="005C0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6335D945" w14:textId="37177A83" w:rsidR="005C0A8C" w:rsidRDefault="005C0A8C" w:rsidP="005C0A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Ликвидировать выведенное из эксплуатации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транспортное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средство </w:t>
      </w:r>
      <w:r>
        <w:rPr>
          <w:rFonts w:ascii="Times New Roman" w:hAnsi="Times New Roman" w:cs="Times New Roman"/>
          <w:sz w:val="24"/>
          <w:szCs w:val="24"/>
        </w:rPr>
        <w:t>ГАЗЕЛЬ госномер Е812ТО45.</w:t>
      </w:r>
    </w:p>
    <w:p w14:paraId="23DD04A2" w14:textId="77777777" w:rsidR="005C0A8C" w:rsidRDefault="005C0A8C" w:rsidP="005C0A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ликвидации в следующем составе:</w:t>
      </w:r>
    </w:p>
    <w:p w14:paraId="71078926" w14:textId="77777777" w:rsidR="005C0A8C" w:rsidRDefault="005C0A8C" w:rsidP="005C0A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49256FE3" w14:textId="77777777" w:rsidR="005C0A8C" w:rsidRDefault="005C0A8C" w:rsidP="005C0A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3C4245AF" w14:textId="77777777" w:rsidR="005C0A8C" w:rsidRPr="00F3522E" w:rsidRDefault="005C0A8C" w:rsidP="005C0A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55782BD5" w14:textId="77777777" w:rsidR="005C0A8C" w:rsidRDefault="005C0A8C" w:rsidP="005C0A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АХЧ Гаврилову Н.П, оприходовать полученные в результате ликвидации материальные ценности.</w:t>
      </w:r>
    </w:p>
    <w:p w14:paraId="7E365B5F" w14:textId="77777777" w:rsidR="005C0A8C" w:rsidRDefault="005C0A8C" w:rsidP="005C0A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065C5948" w14:textId="77777777" w:rsidR="005C0A8C" w:rsidRDefault="005C0A8C" w:rsidP="005C0A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FD9C5BF" w14:textId="77777777" w:rsidR="005C0A8C" w:rsidRPr="00EB64E4" w:rsidRDefault="005C0A8C" w:rsidP="005C0A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083F8C6" w14:textId="77777777" w:rsidR="005C0A8C" w:rsidRDefault="005C0A8C" w:rsidP="005C0A8C"/>
    <w:p w14:paraId="109F1D2A" w14:textId="77777777" w:rsidR="00E34E33" w:rsidRDefault="00E34E33"/>
    <w:sectPr w:rsidR="00E3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19"/>
    <w:rsid w:val="002D6A19"/>
    <w:rsid w:val="00391D6F"/>
    <w:rsid w:val="005C0A8C"/>
    <w:rsid w:val="00E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62E0"/>
  <w15:chartTrackingRefBased/>
  <w15:docId w15:val="{441EA2EB-5E69-4CE6-92C4-43D5AEDC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A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2025-03-19T04:38:00Z</dcterms:created>
  <dcterms:modified xsi:type="dcterms:W3CDTF">2025-03-19T04:40:00Z</dcterms:modified>
</cp:coreProperties>
</file>