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A62B" w14:textId="30529380" w:rsidR="000C5852" w:rsidRDefault="000C5852" w:rsidP="000C58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неисправности оборудования</w:t>
      </w:r>
    </w:p>
    <w:p w14:paraId="70F58FF5" w14:textId="4F9B03AB" w:rsidR="000C5852" w:rsidRDefault="000C5852" w:rsidP="000C58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                                                                                            7 апреля 2024 года</w:t>
      </w:r>
    </w:p>
    <w:p w14:paraId="17A0AEB4" w14:textId="77777777" w:rsidR="000C5852" w:rsidRDefault="000C5852" w:rsidP="000C58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«Кошки-Мышки»</w:t>
      </w:r>
    </w:p>
    <w:p w14:paraId="0A5AFD3F" w14:textId="77777777" w:rsidR="000C5852" w:rsidRDefault="000C5852" w:rsidP="000C58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технических испытаний вышедшего из строя оборудования, приказом № 45/А директора Лаврова М. И. была сформирована комиссия в следующем составе:</w:t>
      </w:r>
    </w:p>
    <w:p w14:paraId="5FB202CC" w14:textId="77777777" w:rsidR="000C5852" w:rsidRDefault="000C5852" w:rsidP="000C58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внешней отделки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У</w:t>
      </w:r>
    </w:p>
    <w:p w14:paraId="4B222CB1" w14:textId="77777777" w:rsidR="000C5852" w:rsidRDefault="000C5852" w:rsidP="000C58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Петренко В. У.</w:t>
      </w:r>
    </w:p>
    <w:p w14:paraId="519CFEB3" w14:textId="5DB6F9D3" w:rsidR="000C5852" w:rsidRDefault="000C5852" w:rsidP="000C58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комиссии было рассмотрено следующее оборудование:</w:t>
      </w:r>
    </w:p>
    <w:p w14:paraId="68217FA9" w14:textId="11F07AA0" w:rsidR="000C5852" w:rsidRPr="00746176" w:rsidRDefault="000C5852" w:rsidP="000C58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Электродрель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DrillMachine</w:t>
      </w:r>
      <w:proofErr w:type="spellEnd"/>
      <w:r w:rsidRPr="0074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</w:t>
      </w:r>
      <w:r w:rsidRPr="0074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-300 </w:t>
      </w:r>
    </w:p>
    <w:p w14:paraId="682B5660" w14:textId="77777777" w:rsidR="000C5852" w:rsidRDefault="000C5852" w:rsidP="000C58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 номер: 6739А</w:t>
      </w:r>
    </w:p>
    <w:p w14:paraId="619D94DD" w14:textId="77777777" w:rsidR="000C5852" w:rsidRDefault="000C5852" w:rsidP="000C58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производства: 2022 г.</w:t>
      </w:r>
    </w:p>
    <w:p w14:paraId="7564C304" w14:textId="77777777" w:rsidR="000C5852" w:rsidRDefault="000C5852" w:rsidP="000C58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Приобретена: Договор поставки №54/В от 04.04. 2022 г.</w:t>
      </w:r>
    </w:p>
    <w:p w14:paraId="4588A3DC" w14:textId="7DFDF016" w:rsidR="000C5852" w:rsidRDefault="000C5852" w:rsidP="000C58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Введена в эксплуатацию: 05.04.2022 г. в соответствии с Актом ввода в эксплуатацию оборудования №32/А. </w:t>
      </w:r>
    </w:p>
    <w:p w14:paraId="56F74208" w14:textId="6B661035" w:rsidR="000C5852" w:rsidRDefault="000C5852" w:rsidP="000C58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неисправности оборудования: аккумулятор вышел из строя.</w:t>
      </w:r>
    </w:p>
    <w:p w14:paraId="66AD15F4" w14:textId="77777777" w:rsidR="000C5852" w:rsidRDefault="000C5852" w:rsidP="000C58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технического осмотра было выявлено следующее:</w:t>
      </w: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2955"/>
        <w:gridCol w:w="1630"/>
        <w:gridCol w:w="4948"/>
        <w:gridCol w:w="243"/>
      </w:tblGrid>
      <w:tr w:rsidR="000C5852" w14:paraId="6700D3A4" w14:textId="77777777" w:rsidTr="00D83228">
        <w:trPr>
          <w:gridAfter w:val="1"/>
          <w:wAfter w:w="256" w:type="dxa"/>
          <w:trHeight w:val="80"/>
          <w:jc w:val="center"/>
        </w:trPr>
        <w:tc>
          <w:tcPr>
            <w:tcW w:w="9520" w:type="dxa"/>
            <w:gridSpan w:val="3"/>
            <w:vAlign w:val="bottom"/>
          </w:tcPr>
          <w:p w14:paraId="193024CF" w14:textId="77777777" w:rsidR="000C5852" w:rsidRDefault="000C5852" w:rsidP="00D8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852" w14:paraId="16E34055" w14:textId="77777777" w:rsidTr="00D83228">
        <w:trPr>
          <w:trHeight w:val="63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2E7E" w14:textId="77777777" w:rsidR="000C5852" w:rsidRPr="000C5852" w:rsidRDefault="000C5852" w:rsidP="00D83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2">
              <w:rPr>
                <w:rFonts w:ascii="Times New Roman" w:hAnsi="Times New Roman"/>
                <w:sz w:val="24"/>
                <w:szCs w:val="24"/>
              </w:rPr>
              <w:t>Обнаруженные дефекты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7189" w14:textId="77777777" w:rsidR="000C5852" w:rsidRPr="000C5852" w:rsidRDefault="000C5852" w:rsidP="00D83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2">
              <w:rPr>
                <w:rFonts w:ascii="Times New Roman" w:hAnsi="Times New Roman"/>
                <w:sz w:val="24"/>
                <w:szCs w:val="24"/>
              </w:rPr>
              <w:t>Способ устранения дефектов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85D5" w14:textId="77777777" w:rsidR="000C5852" w:rsidRPr="000C5852" w:rsidRDefault="000C5852" w:rsidP="00D83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2">
              <w:rPr>
                <w:rFonts w:ascii="Times New Roman" w:hAnsi="Times New Roman"/>
                <w:sz w:val="24"/>
                <w:szCs w:val="24"/>
              </w:rPr>
              <w:t>Причины невозможности устранения дефектов</w:t>
            </w:r>
          </w:p>
        </w:tc>
      </w:tr>
      <w:tr w:rsidR="000C5852" w14:paraId="610F17FE" w14:textId="77777777" w:rsidTr="00D83228">
        <w:trPr>
          <w:trHeight w:val="22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AB69" w14:textId="77777777" w:rsidR="000C5852" w:rsidRPr="000C5852" w:rsidRDefault="000C5852" w:rsidP="00D8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852">
              <w:rPr>
                <w:rFonts w:ascii="Times New Roman" w:hAnsi="Times New Roman"/>
                <w:sz w:val="24"/>
                <w:szCs w:val="24"/>
              </w:rPr>
              <w:t>Аккумулятор дрели полностью вышел из строя. Дрель не работает без зарядного устройства.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AD44" w14:textId="77777777" w:rsidR="000C5852" w:rsidRPr="000C5852" w:rsidRDefault="000C5852" w:rsidP="00D83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2">
              <w:rPr>
                <w:rFonts w:ascii="Times New Roman" w:hAnsi="Times New Roman"/>
                <w:sz w:val="24"/>
                <w:szCs w:val="24"/>
              </w:rPr>
              <w:t>Замена аккумулятора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E68A" w14:textId="77777777" w:rsidR="000C5852" w:rsidRPr="000C5852" w:rsidRDefault="000C5852" w:rsidP="00D83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2">
              <w:rPr>
                <w:rFonts w:ascii="Times New Roman" w:hAnsi="Times New Roman"/>
                <w:sz w:val="24"/>
                <w:szCs w:val="24"/>
              </w:rPr>
              <w:t>Производителе более не производит аккумуляторы для данной модели инструмента.</w:t>
            </w:r>
          </w:p>
        </w:tc>
      </w:tr>
    </w:tbl>
    <w:p w14:paraId="74865D03" w14:textId="77777777" w:rsidR="000C5852" w:rsidRDefault="000C5852" w:rsidP="000C58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85FA4" w14:textId="19883256" w:rsidR="000C5852" w:rsidRDefault="000C5852" w:rsidP="000C58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заключение комиссии: Причиной поломки служит износ аккумулятора. Вины сотрудников, использующих оборудование, нет. Объект ремонту не подлежит.</w:t>
      </w:r>
    </w:p>
    <w:p w14:paraId="18FFD94C" w14:textId="1A463CD8" w:rsidR="000C5852" w:rsidRDefault="000C5852" w:rsidP="000C5852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внешней отделки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П.У </w:t>
      </w:r>
      <w:r w:rsidRPr="000C5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C5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Васильчук</w:t>
      </w:r>
      <w:proofErr w:type="spellEnd"/>
      <w:r w:rsidRPr="000C5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6F0AF8F6" w14:textId="10BF0094" w:rsidR="000C5852" w:rsidRDefault="000C5852" w:rsidP="000C58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Петренко В.У.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(Петренко)</w:t>
      </w:r>
    </w:p>
    <w:p w14:paraId="1398FC12" w14:textId="77777777" w:rsidR="000C5852" w:rsidRPr="001D16D0" w:rsidRDefault="000C5852" w:rsidP="000C58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1C379" w14:textId="4F722628" w:rsidR="00524530" w:rsidRDefault="00524530"/>
    <w:sectPr w:rsidR="0052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BE"/>
    <w:rsid w:val="000C5852"/>
    <w:rsid w:val="00524530"/>
    <w:rsid w:val="007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E0EF"/>
  <w15:chartTrackingRefBased/>
  <w15:docId w15:val="{FC938E0F-509C-4028-B646-7A60A52C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1196</Characters>
  <Application>Microsoft Office Word</Application>
  <DocSecurity>0</DocSecurity>
  <Lines>26</Lines>
  <Paragraphs>14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2022-04-07T10:08:00Z</dcterms:created>
  <dcterms:modified xsi:type="dcterms:W3CDTF">2022-04-07T10:12:00Z</dcterms:modified>
</cp:coreProperties>
</file>