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D9B8" w14:textId="77777777" w:rsidR="00E42F4E" w:rsidRPr="00826E10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 w:rsidRPr="00826E10">
        <w:rPr>
          <w:rFonts w:ascii="Times New Roman" w:hAnsi="Times New Roman" w:cs="Times New Roman"/>
          <w:sz w:val="24"/>
          <w:szCs w:val="24"/>
        </w:rPr>
        <w:t>Дело № 2-767/202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FAC1639" w14:textId="51E2CAC4" w:rsidR="00E42F4E" w:rsidRPr="008740DA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7DD7341" w14:textId="77777777" w:rsidR="00E42F4E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359B69B1" w14:textId="77777777" w:rsidR="00E42F4E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2632866A" w14:textId="77777777" w:rsidR="00E42F4E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Шишкин Евгений Петрович</w:t>
      </w:r>
    </w:p>
    <w:p w14:paraId="7B5B658C" w14:textId="77777777" w:rsidR="00E42F4E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14:paraId="7C53B247" w14:textId="77777777" w:rsidR="00E42F4E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Харитонов Григорий Игоревич</w:t>
      </w:r>
    </w:p>
    <w:p w14:paraId="31EB48E7" w14:textId="77777777" w:rsidR="00E42F4E" w:rsidRPr="008740DA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  <w:sectPr w:rsidR="00E42F4E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14:paraId="2A588A2E" w14:textId="47343B3D" w:rsidR="00E42F4E" w:rsidRDefault="00E42F4E" w:rsidP="00E42F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Частная жалоба на определение суда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экспертизы</w:t>
      </w:r>
    </w:p>
    <w:bookmarkEnd w:id="1"/>
    <w:p w14:paraId="21B9CC65" w14:textId="3963C966" w:rsidR="00E42F4E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54 судебного района г. Тюмени </w:t>
      </w:r>
      <w:r>
        <w:rPr>
          <w:rFonts w:ascii="Times New Roman" w:hAnsi="Times New Roman" w:cs="Times New Roman"/>
          <w:sz w:val="24"/>
          <w:szCs w:val="24"/>
        </w:rPr>
        <w:t xml:space="preserve">01.07.2025 г. </w:t>
      </w:r>
      <w:r>
        <w:rPr>
          <w:rFonts w:ascii="Times New Roman" w:hAnsi="Times New Roman" w:cs="Times New Roman"/>
          <w:sz w:val="24"/>
          <w:szCs w:val="24"/>
        </w:rPr>
        <w:t xml:space="preserve">вынесено определение </w:t>
      </w:r>
      <w:r>
        <w:rPr>
          <w:rFonts w:ascii="Times New Roman" w:hAnsi="Times New Roman" w:cs="Times New Roman"/>
          <w:sz w:val="24"/>
          <w:szCs w:val="24"/>
        </w:rPr>
        <w:t>о назначении судебно-медицинской экспертизы по делу № 2-767/2025. В определение суда указано, что судебные расходы по оплате экспертизы возлагаются на истца, в то время как истец не заявлял ходатайства о назначении экспертизы. Суд назначил экспертизу по своей инициативе, а при распределении расходов проигнорировал правила ч. 2 ст. 96 ГПК.</w:t>
      </w:r>
    </w:p>
    <w:p w14:paraId="6FE315AE" w14:textId="77777777" w:rsidR="00E42F4E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332, 333 ГПК, прошу:</w:t>
      </w:r>
    </w:p>
    <w:bookmarkEnd w:id="0"/>
    <w:p w14:paraId="75C3AFFD" w14:textId="59C3EE4A" w:rsidR="00E42F4E" w:rsidRPr="004E748C" w:rsidRDefault="00E42F4E" w:rsidP="00E42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суда от </w:t>
      </w:r>
      <w:r>
        <w:rPr>
          <w:rFonts w:ascii="Times New Roman" w:hAnsi="Times New Roman" w:cs="Times New Roman"/>
          <w:sz w:val="24"/>
          <w:szCs w:val="24"/>
        </w:rPr>
        <w:t>01.07.2025 г. по части распределения судебных расходов.</w:t>
      </w:r>
    </w:p>
    <w:p w14:paraId="6F437FCF" w14:textId="77777777" w:rsidR="00E42F4E" w:rsidRPr="00826E10" w:rsidRDefault="00E42F4E" w:rsidP="00E42F4E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Шишкин Евгений Петрович </w:t>
      </w:r>
      <w:r>
        <w:rPr>
          <w:rFonts w:ascii="Times New Roman" w:hAnsi="Times New Roman" w:cs="Times New Roman"/>
          <w:i/>
          <w:sz w:val="24"/>
          <w:szCs w:val="24"/>
        </w:rPr>
        <w:t>(Шишкин)</w:t>
      </w:r>
    </w:p>
    <w:p w14:paraId="0B8B0EA1" w14:textId="77777777" w:rsidR="00E42F4E" w:rsidRPr="00350585" w:rsidRDefault="00E42F4E" w:rsidP="00E42F4E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BCF5A6" w14:textId="77777777" w:rsidR="00E42F4E" w:rsidRPr="008740DA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8E63B" w14:textId="77777777" w:rsidR="00E42F4E" w:rsidRPr="00533CDB" w:rsidRDefault="00E42F4E" w:rsidP="00E42F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521E6" w14:textId="77777777" w:rsidR="00E42F4E" w:rsidRPr="00F20723" w:rsidRDefault="00E42F4E" w:rsidP="00E42F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C264CD" w14:textId="77777777" w:rsidR="00E42F4E" w:rsidRDefault="00E42F4E" w:rsidP="00E42F4E"/>
    <w:p w14:paraId="75A1C3B1" w14:textId="77777777" w:rsidR="00E42F4E" w:rsidRDefault="00E42F4E" w:rsidP="00E42F4E"/>
    <w:p w14:paraId="59DD587B" w14:textId="77777777" w:rsidR="00E42F4E" w:rsidRDefault="00E42F4E" w:rsidP="00E42F4E"/>
    <w:p w14:paraId="1B985834" w14:textId="77777777" w:rsidR="00E42F4E" w:rsidRDefault="00E42F4E" w:rsidP="00E42F4E"/>
    <w:p w14:paraId="3E7C7D7C" w14:textId="77777777" w:rsidR="00E42F4E" w:rsidRDefault="00E42F4E" w:rsidP="00E42F4E"/>
    <w:p w14:paraId="48E6D989" w14:textId="77777777" w:rsidR="00E42F4E" w:rsidRDefault="00E42F4E" w:rsidP="00E42F4E"/>
    <w:p w14:paraId="5B342E4A" w14:textId="77777777" w:rsidR="00E42F4E" w:rsidRDefault="00E42F4E" w:rsidP="00E42F4E"/>
    <w:p w14:paraId="6DE286B2" w14:textId="77777777" w:rsidR="00E901A8" w:rsidRDefault="00271F5F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E8"/>
    <w:multiLevelType w:val="hybridMultilevel"/>
    <w:tmpl w:val="E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56"/>
    <w:rsid w:val="00271F5F"/>
    <w:rsid w:val="003E01BD"/>
    <w:rsid w:val="00555656"/>
    <w:rsid w:val="00743836"/>
    <w:rsid w:val="00E4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EB2"/>
  <w15:chartTrackingRefBased/>
  <w15:docId w15:val="{D40D4E5A-0ED4-4BCE-BFC7-DE22F23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848</Characters>
  <Application>Microsoft Office Word</Application>
  <DocSecurity>0</DocSecurity>
  <Lines>14</Lines>
  <Paragraphs>5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2023-07-04T17:36:00Z</dcterms:created>
  <dcterms:modified xsi:type="dcterms:W3CDTF">2023-07-04T17:45:00Z</dcterms:modified>
</cp:coreProperties>
</file>